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E364" w14:textId="77777777" w:rsidR="00193E0F" w:rsidRPr="00193E0F" w:rsidRDefault="00193E0F" w:rsidP="00193E0F">
      <w:pPr>
        <w:jc w:val="center"/>
        <w:rPr>
          <w:rFonts w:ascii="Arial" w:hAnsi="Arial" w:cs="Arial"/>
          <w:b/>
          <w:bCs/>
        </w:rPr>
      </w:pPr>
      <w:r w:rsidRPr="00193E0F">
        <w:rPr>
          <w:rFonts w:ascii="Arial" w:hAnsi="Arial" w:cs="Arial"/>
          <w:b/>
          <w:bCs/>
        </w:rPr>
        <w:t>IMPLEMENTA GOBIERNO DE BJ ACCIONES ANTE LLUVIAS</w:t>
      </w:r>
    </w:p>
    <w:p w14:paraId="5A22752D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76F6374E" w14:textId="77777777" w:rsidR="00193E0F" w:rsidRPr="00193E0F" w:rsidRDefault="00193E0F" w:rsidP="00193E0F">
      <w:pPr>
        <w:jc w:val="both"/>
        <w:rPr>
          <w:rFonts w:ascii="Arial" w:hAnsi="Arial" w:cs="Arial"/>
        </w:rPr>
      </w:pPr>
      <w:r w:rsidRPr="00193E0F">
        <w:rPr>
          <w:rFonts w:ascii="Arial" w:hAnsi="Arial" w:cs="Arial"/>
          <w:b/>
          <w:bCs/>
        </w:rPr>
        <w:t>Cancún, Q. R., a 10 de agosto de 2024.-</w:t>
      </w:r>
      <w:r w:rsidRPr="00193E0F">
        <w:rPr>
          <w:rFonts w:ascii="Arial" w:hAnsi="Arial" w:cs="Arial"/>
        </w:rPr>
        <w:t xml:space="preserve"> Como parte de las labores de respuesta ante las lluvias que acontecen en el municipio durante este sábado a causa de la Onda tropical No. 5, el Ayuntamiento de Benito Juárez, a través de diversas dependencias, despliega elementos y unidades alrededor de la mancha urbana para auxiliar a la ciudadanía, garantizar su seguridad y mantener transitables las calles. </w:t>
      </w:r>
    </w:p>
    <w:p w14:paraId="5EB4A41E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53090B9B" w14:textId="77777777" w:rsidR="00193E0F" w:rsidRPr="00193E0F" w:rsidRDefault="00193E0F" w:rsidP="00193E0F">
      <w:pPr>
        <w:jc w:val="both"/>
        <w:rPr>
          <w:rFonts w:ascii="Arial" w:hAnsi="Arial" w:cs="Arial"/>
        </w:rPr>
      </w:pPr>
      <w:r w:rsidRPr="00193E0F">
        <w:rPr>
          <w:rFonts w:ascii="Arial" w:hAnsi="Arial" w:cs="Arial"/>
        </w:rPr>
        <w:t xml:space="preserve">Bajo dicha premisa, por indicaciones de la </w:t>
      </w:r>
      <w:proofErr w:type="gramStart"/>
      <w:r w:rsidRPr="00193E0F">
        <w:rPr>
          <w:rFonts w:ascii="Arial" w:hAnsi="Arial" w:cs="Arial"/>
        </w:rPr>
        <w:t>Presidenta</w:t>
      </w:r>
      <w:proofErr w:type="gramEnd"/>
      <w:r w:rsidRPr="00193E0F">
        <w:rPr>
          <w:rFonts w:ascii="Arial" w:hAnsi="Arial" w:cs="Arial"/>
        </w:rPr>
        <w:t xml:space="preserve"> Municipal, Ana Paty Peralta, la Dirección General de Tránsito, instruyó a 40 elementos y ocho unidades Pick up para realizar recorridos constantes por la ciudad, con la finalidad de detectar semáforos apagados, árboles, señalamientos, postes y espectaculares derribados, así como vehículos descompuestos sobre la vía de rodamiento para darle pronta atención. </w:t>
      </w:r>
    </w:p>
    <w:p w14:paraId="1D0F2B0D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69F36138" w14:textId="77777777" w:rsidR="00193E0F" w:rsidRPr="00193E0F" w:rsidRDefault="00193E0F" w:rsidP="00193E0F">
      <w:pPr>
        <w:jc w:val="both"/>
        <w:rPr>
          <w:rFonts w:ascii="Arial" w:hAnsi="Arial" w:cs="Arial"/>
        </w:rPr>
      </w:pPr>
      <w:r w:rsidRPr="00193E0F">
        <w:rPr>
          <w:rFonts w:ascii="Arial" w:hAnsi="Arial" w:cs="Arial"/>
        </w:rPr>
        <w:t>La Dirección General de Servicios Públicos, mantiene brigadas dedicadas a la limpieza general de rejillas, areneros, alcantarillados y pozos de absorción, los cuales, suelen taparse debido a los residuos sólidos y basura vegetal en las calles, lo que a su vez genera encharcamientos.</w:t>
      </w:r>
    </w:p>
    <w:p w14:paraId="38E596D5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5AD83C06" w14:textId="77777777" w:rsidR="00193E0F" w:rsidRPr="00193E0F" w:rsidRDefault="00193E0F" w:rsidP="00193E0F">
      <w:pPr>
        <w:jc w:val="both"/>
        <w:rPr>
          <w:rFonts w:ascii="Arial" w:hAnsi="Arial" w:cs="Arial"/>
        </w:rPr>
      </w:pPr>
      <w:r w:rsidRPr="00193E0F">
        <w:rPr>
          <w:rFonts w:ascii="Arial" w:hAnsi="Arial" w:cs="Arial"/>
        </w:rPr>
        <w:t xml:space="preserve">Es importante destacar </w:t>
      </w:r>
      <w:proofErr w:type="gramStart"/>
      <w:r w:rsidRPr="00193E0F">
        <w:rPr>
          <w:rFonts w:ascii="Arial" w:hAnsi="Arial" w:cs="Arial"/>
        </w:rPr>
        <w:t>que</w:t>
      </w:r>
      <w:proofErr w:type="gramEnd"/>
      <w:r w:rsidRPr="00193E0F">
        <w:rPr>
          <w:rFonts w:ascii="Arial" w:hAnsi="Arial" w:cs="Arial"/>
        </w:rPr>
        <w:t xml:space="preserve"> en días anteriores a las lluvias, se realizaron acciones preventivas para aminorar los encharcamientos, tales como barrido fino, poda de árboles, levantamiento de desechos, así como desazolves de pozos de absorción con maquinaria. </w:t>
      </w:r>
    </w:p>
    <w:p w14:paraId="3483996F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37A1F657" w14:textId="77777777" w:rsidR="00193E0F" w:rsidRPr="00193E0F" w:rsidRDefault="00193E0F" w:rsidP="00193E0F">
      <w:pPr>
        <w:jc w:val="both"/>
        <w:rPr>
          <w:rFonts w:ascii="Arial" w:hAnsi="Arial" w:cs="Arial"/>
        </w:rPr>
      </w:pPr>
      <w:r w:rsidRPr="00193E0F">
        <w:rPr>
          <w:rFonts w:ascii="Arial" w:hAnsi="Arial" w:cs="Arial"/>
        </w:rPr>
        <w:t>Por otra parte, la Dirección General de Protección Civil y el Heroico Cuerpo de Bomberos, se mantienen alerta para actuar en caso de ser necesario, para ello, si se presentara alguna afectación pueden comunicarse al número de Protección Civil: 998 887 3435.</w:t>
      </w:r>
    </w:p>
    <w:p w14:paraId="5B74383A" w14:textId="77777777" w:rsidR="00193E0F" w:rsidRPr="00193E0F" w:rsidRDefault="00193E0F" w:rsidP="00193E0F">
      <w:pPr>
        <w:jc w:val="both"/>
        <w:rPr>
          <w:rFonts w:ascii="Arial" w:hAnsi="Arial" w:cs="Arial"/>
        </w:rPr>
      </w:pPr>
    </w:p>
    <w:p w14:paraId="11DE9F1C" w14:textId="1F01A3D3" w:rsidR="00512C37" w:rsidRPr="00193E0F" w:rsidRDefault="00193E0F" w:rsidP="00193E0F">
      <w:pPr>
        <w:jc w:val="center"/>
        <w:rPr>
          <w:rFonts w:ascii="Arial" w:hAnsi="Arial" w:cs="Arial"/>
        </w:rPr>
      </w:pPr>
      <w:r w:rsidRPr="00193E0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193E0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943E" w14:textId="77777777" w:rsidR="00D1785F" w:rsidRDefault="00D1785F" w:rsidP="0092028B">
      <w:r>
        <w:separator/>
      </w:r>
    </w:p>
  </w:endnote>
  <w:endnote w:type="continuationSeparator" w:id="0">
    <w:p w14:paraId="67962775" w14:textId="77777777" w:rsidR="00D1785F" w:rsidRDefault="00D1785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7CA7" w14:textId="77777777" w:rsidR="00D1785F" w:rsidRDefault="00D1785F" w:rsidP="0092028B">
      <w:r>
        <w:separator/>
      </w:r>
    </w:p>
  </w:footnote>
  <w:footnote w:type="continuationSeparator" w:id="0">
    <w:p w14:paraId="303F96DE" w14:textId="77777777" w:rsidR="00D1785F" w:rsidRDefault="00D1785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B4A4D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001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289</w:t>
                          </w:r>
                          <w:r w:rsidR="00193E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B4A4D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0011">
                      <w:rPr>
                        <w:rFonts w:cstheme="minorHAnsi"/>
                        <w:b/>
                        <w:bCs/>
                        <w:lang w:val="es-ES"/>
                      </w:rPr>
                      <w:t>289</w:t>
                    </w:r>
                    <w:r w:rsidR="00193E0F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0D0011"/>
    <w:rsid w:val="00111F21"/>
    <w:rsid w:val="001251F8"/>
    <w:rsid w:val="00131F2A"/>
    <w:rsid w:val="0014199E"/>
    <w:rsid w:val="001526F9"/>
    <w:rsid w:val="00193E0F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15829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1785F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3</cp:revision>
  <dcterms:created xsi:type="dcterms:W3CDTF">2024-08-10T19:43:00Z</dcterms:created>
  <dcterms:modified xsi:type="dcterms:W3CDTF">2024-08-10T21:03:00Z</dcterms:modified>
</cp:coreProperties>
</file>